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4828" w14:textId="77777777" w:rsidR="008C65CB" w:rsidRDefault="00A50E53">
      <w:pPr>
        <w:pStyle w:val="Heading1"/>
        <w:tabs>
          <w:tab w:val="left" w:pos="5670"/>
        </w:tabs>
        <w:ind w:left="2160"/>
        <w:jc w:val="left"/>
      </w:pPr>
      <w:r>
        <w:t xml:space="preserve">Naval Academy Sailing </w:t>
      </w:r>
      <w:r>
        <w:rPr>
          <w:noProof/>
        </w:rPr>
        <w:drawing>
          <wp:anchor distT="0" distB="0" distL="114300" distR="114300" simplePos="0" relativeHeight="251658240" behindDoc="0" locked="0" layoutInCell="1" hidden="0" allowOverlap="1" wp14:anchorId="535D98B8" wp14:editId="48B8BCCF">
            <wp:simplePos x="0" y="0"/>
            <wp:positionH relativeFrom="column">
              <wp:posOffset>1</wp:posOffset>
            </wp:positionH>
            <wp:positionV relativeFrom="paragraph">
              <wp:posOffset>0</wp:posOffset>
            </wp:positionV>
            <wp:extent cx="1090613" cy="1090613"/>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664" t="-8408" r="-663" b="-8407"/>
                    <a:stretch>
                      <a:fillRect/>
                    </a:stretch>
                  </pic:blipFill>
                  <pic:spPr>
                    <a:xfrm>
                      <a:off x="0" y="0"/>
                      <a:ext cx="1090613" cy="1090613"/>
                    </a:xfrm>
                    <a:prstGeom prst="rect">
                      <a:avLst/>
                    </a:prstGeom>
                    <a:ln/>
                  </pic:spPr>
                </pic:pic>
              </a:graphicData>
            </a:graphic>
          </wp:anchor>
        </w:drawing>
      </w:r>
    </w:p>
    <w:p w14:paraId="57FBFEF2" w14:textId="221B464B" w:rsidR="008C65CB" w:rsidRDefault="008C65CB">
      <w:pPr>
        <w:pStyle w:val="Heading1"/>
        <w:tabs>
          <w:tab w:val="left" w:pos="5670"/>
        </w:tabs>
        <w:ind w:left="2160"/>
        <w:jc w:val="left"/>
      </w:pPr>
      <w:hyperlink r:id="rId8">
        <w:r>
          <w:rPr>
            <w:color w:val="1155CC"/>
          </w:rPr>
          <w:t xml:space="preserve">2025 </w:t>
        </w:r>
      </w:hyperlink>
      <w:hyperlink r:id="rId9">
        <w:r>
          <w:rPr>
            <w:color w:val="1155CC"/>
          </w:rPr>
          <w:t>Race to the Lighthouses</w:t>
        </w:r>
      </w:hyperlink>
    </w:p>
    <w:p w14:paraId="0BA105B1" w14:textId="15EFCF5D" w:rsidR="00FC2800" w:rsidRPr="003314A6" w:rsidRDefault="003314A6" w:rsidP="00FC2800">
      <w:pPr>
        <w:rPr>
          <w:sz w:val="28"/>
          <w:szCs w:val="28"/>
        </w:rPr>
      </w:pPr>
      <w:r>
        <w:rPr>
          <w:sz w:val="28"/>
          <w:szCs w:val="28"/>
        </w:rPr>
        <w:t>Annapolis, MD</w:t>
      </w:r>
    </w:p>
    <w:p w14:paraId="797070A3" w14:textId="349C1398" w:rsidR="008C65CB" w:rsidRDefault="00A50E53">
      <w:pPr>
        <w:pStyle w:val="Heading2"/>
        <w:tabs>
          <w:tab w:val="left" w:pos="1440"/>
        </w:tabs>
        <w:ind w:left="720"/>
        <w:jc w:val="left"/>
        <w:rPr>
          <w:rFonts w:ascii="Times New Roman" w:eastAsia="Times New Roman" w:hAnsi="Times New Roman" w:cs="Times New Roman"/>
        </w:rPr>
      </w:pPr>
      <w:bookmarkStart w:id="0" w:name="_ex5w033bessj" w:colFirst="0" w:colLast="0"/>
      <w:bookmarkEnd w:id="0"/>
      <w:r>
        <w:rPr>
          <w:rFonts w:ascii="Times New Roman" w:eastAsia="Times New Roman" w:hAnsi="Times New Roman" w:cs="Times New Roman"/>
        </w:rPr>
        <w:t>Saturday, April 2</w:t>
      </w:r>
      <w:r w:rsidR="007A1CD8">
        <w:rPr>
          <w:rFonts w:ascii="Times New Roman" w:eastAsia="Times New Roman" w:hAnsi="Times New Roman" w:cs="Times New Roman"/>
        </w:rPr>
        <w:t>6</w:t>
      </w:r>
      <w:r>
        <w:rPr>
          <w:rFonts w:ascii="Times New Roman" w:eastAsia="Times New Roman" w:hAnsi="Times New Roman" w:cs="Times New Roman"/>
        </w:rPr>
        <w:t>, 202</w:t>
      </w:r>
      <w:r w:rsidR="007A1CD8">
        <w:rPr>
          <w:rFonts w:ascii="Times New Roman" w:eastAsia="Times New Roman" w:hAnsi="Times New Roman" w:cs="Times New Roman"/>
        </w:rPr>
        <w:t>5</w:t>
      </w:r>
    </w:p>
    <w:p w14:paraId="699E1E8A" w14:textId="77777777" w:rsidR="008C65CB" w:rsidRDefault="008C65CB">
      <w:pPr>
        <w:tabs>
          <w:tab w:val="right" w:pos="9360"/>
          <w:tab w:val="left" w:pos="1440"/>
        </w:tabs>
      </w:pPr>
    </w:p>
    <w:p w14:paraId="720681C0" w14:textId="77777777" w:rsidR="008C65CB" w:rsidRDefault="00A50E53">
      <w:pPr>
        <w:pStyle w:val="Heading2"/>
        <w:tabs>
          <w:tab w:val="left" w:pos="1440"/>
        </w:tabs>
        <w:jc w:val="left"/>
        <w:rPr>
          <w:rFonts w:ascii="Times New Roman" w:eastAsia="Times New Roman" w:hAnsi="Times New Roman" w:cs="Times New Roman"/>
          <w:b/>
        </w:rPr>
      </w:pPr>
      <w:r>
        <w:rPr>
          <w:rFonts w:ascii="Times New Roman" w:eastAsia="Times New Roman" w:hAnsi="Times New Roman" w:cs="Times New Roman"/>
          <w:b/>
        </w:rPr>
        <w:t xml:space="preserve"> </w:t>
      </w:r>
    </w:p>
    <w:p w14:paraId="7EAC98FC" w14:textId="77777777" w:rsidR="008C65CB" w:rsidRDefault="00A50E53">
      <w:pPr>
        <w:pStyle w:val="Heading2"/>
        <w:tabs>
          <w:tab w:val="left" w:pos="1440"/>
        </w:tabs>
        <w:jc w:val="center"/>
        <w:rPr>
          <w:b/>
        </w:rPr>
      </w:pPr>
      <w:r>
        <w:rPr>
          <w:rFonts w:ascii="Times New Roman" w:eastAsia="Times New Roman" w:hAnsi="Times New Roman" w:cs="Times New Roman"/>
          <w:sz w:val="20"/>
          <w:szCs w:val="20"/>
        </w:rPr>
        <w:t xml:space="preserve">NOTICE OF RACE </w:t>
      </w:r>
    </w:p>
    <w:p w14:paraId="3E75EDAA" w14:textId="77777777" w:rsidR="008C65CB" w:rsidRDefault="008C65CB">
      <w:pPr>
        <w:tabs>
          <w:tab w:val="right" w:pos="9360"/>
          <w:tab w:val="left" w:pos="1440"/>
        </w:tabs>
        <w:jc w:val="center"/>
      </w:pPr>
    </w:p>
    <w:p w14:paraId="4D2B5ECF" w14:textId="77777777" w:rsidR="008C65CB" w:rsidRDefault="00A50E53">
      <w:pPr>
        <w:tabs>
          <w:tab w:val="right" w:pos="9360"/>
          <w:tab w:val="left" w:pos="1440"/>
        </w:tabs>
        <w:jc w:val="center"/>
      </w:pPr>
      <w:r>
        <w:t>The Organizing Authority (OA) is Naval Academy Sailing. The host is Navy Offshore Sailing.</w:t>
      </w:r>
    </w:p>
    <w:p w14:paraId="13E1130E" w14:textId="77777777" w:rsidR="008C65CB" w:rsidRDefault="00A50E53">
      <w:pPr>
        <w:jc w:val="center"/>
      </w:pPr>
      <w:r>
        <w:t xml:space="preserve"> </w:t>
      </w:r>
      <w:r>
        <w:tab/>
      </w:r>
      <w:r>
        <w:tab/>
      </w:r>
      <w:r>
        <w:tab/>
      </w:r>
      <w:r>
        <w:tab/>
      </w:r>
      <w:r>
        <w:tab/>
      </w:r>
    </w:p>
    <w:p w14:paraId="3CA4AA1F" w14:textId="77777777" w:rsidR="008C65CB" w:rsidRDefault="00A50E53">
      <w:pPr>
        <w:numPr>
          <w:ilvl w:val="0"/>
          <w:numId w:val="1"/>
        </w:numPr>
        <w:jc w:val="both"/>
        <w:rPr>
          <w:b/>
        </w:rPr>
      </w:pPr>
      <w:r>
        <w:rPr>
          <w:b/>
        </w:rPr>
        <w:t>RULES</w:t>
      </w:r>
    </w:p>
    <w:p w14:paraId="141F3D48" w14:textId="1A97FDAB" w:rsidR="008C65CB" w:rsidRDefault="00A50E53">
      <w:pPr>
        <w:numPr>
          <w:ilvl w:val="1"/>
          <w:numId w:val="1"/>
        </w:numPr>
        <w:ind w:left="720"/>
        <w:jc w:val="both"/>
      </w:pPr>
      <w:r>
        <w:t xml:space="preserve">This event will be governed by the rules as defined in the most current version of the </w:t>
      </w:r>
      <w:r>
        <w:rPr>
          <w:i/>
        </w:rPr>
        <w:t xml:space="preserve">Racing Rules of Sailing </w:t>
      </w:r>
      <w:r>
        <w:t>(RRS)</w:t>
      </w:r>
      <w:r w:rsidR="009A5FD4">
        <w:t xml:space="preserve"> including US Prescriptions</w:t>
      </w:r>
      <w:r w:rsidR="003834A6">
        <w:t xml:space="preserve">, </w:t>
      </w:r>
      <w:r w:rsidR="00A63D2E">
        <w:t xml:space="preserve">except where modified by </w:t>
      </w:r>
      <w:r w:rsidR="003834A6">
        <w:t xml:space="preserve">the </w:t>
      </w:r>
      <w:r>
        <w:t>Sailing Instructions, and</w:t>
      </w:r>
      <w:r w:rsidR="001F161B">
        <w:t xml:space="preserve"> this</w:t>
      </w:r>
      <w:r>
        <w:t xml:space="preserve"> NOR.</w:t>
      </w:r>
    </w:p>
    <w:p w14:paraId="0D7EBAB7" w14:textId="77777777" w:rsidR="008C65CB" w:rsidRDefault="00A50E53">
      <w:pPr>
        <w:numPr>
          <w:ilvl w:val="1"/>
          <w:numId w:val="1"/>
        </w:numPr>
        <w:ind w:left="720"/>
        <w:jc w:val="both"/>
      </w:pPr>
      <w:r>
        <w:t xml:space="preserve">J105 Class Rules are modified by Article IX of the local J/105 Fleet-3 Article/Rules. This event is designated a Level 1A. J/105 Fleet-3 Articles/Rules can be found at </w:t>
      </w:r>
      <w:hyperlink r:id="rId10">
        <w:r w:rsidR="008C65CB">
          <w:rPr>
            <w:color w:val="1155CC"/>
            <w:highlight w:val="white"/>
            <w:u w:val="single"/>
          </w:rPr>
          <w:t>https://www.j105fleet3.org/rules</w:t>
        </w:r>
      </w:hyperlink>
      <w:r>
        <w:rPr>
          <w:highlight w:val="white"/>
        </w:rPr>
        <w:t>.</w:t>
      </w:r>
    </w:p>
    <w:p w14:paraId="549BABBA" w14:textId="2D9F6377" w:rsidR="00EE52EA" w:rsidRDefault="00EE52EA">
      <w:pPr>
        <w:numPr>
          <w:ilvl w:val="1"/>
          <w:numId w:val="1"/>
        </w:numPr>
        <w:ind w:left="720"/>
        <w:jc w:val="both"/>
      </w:pPr>
      <w:r>
        <w:t>Additional changes to the RRS may be in the event Sailing In</w:t>
      </w:r>
      <w:r w:rsidR="00BD2ADD">
        <w:t>structions</w:t>
      </w:r>
    </w:p>
    <w:p w14:paraId="3C400CFD" w14:textId="77777777" w:rsidR="0029176A" w:rsidRDefault="0029176A" w:rsidP="0029176A">
      <w:pPr>
        <w:ind w:left="720"/>
        <w:jc w:val="both"/>
      </w:pPr>
    </w:p>
    <w:p w14:paraId="0ED49909" w14:textId="23DCF519" w:rsidR="00F303E5" w:rsidRPr="00306A51" w:rsidRDefault="00306A51" w:rsidP="006968FC">
      <w:pPr>
        <w:pStyle w:val="ListParagraph"/>
        <w:numPr>
          <w:ilvl w:val="0"/>
          <w:numId w:val="1"/>
        </w:numPr>
        <w:jc w:val="both"/>
        <w:rPr>
          <w:b/>
          <w:bCs/>
          <w:sz w:val="24"/>
          <w:szCs w:val="24"/>
        </w:rPr>
      </w:pPr>
      <w:r w:rsidRPr="00306A51">
        <w:rPr>
          <w:b/>
          <w:bCs/>
          <w:sz w:val="24"/>
          <w:szCs w:val="24"/>
        </w:rPr>
        <w:t>Safety</w:t>
      </w:r>
    </w:p>
    <w:p w14:paraId="51CDC3DD" w14:textId="77777777" w:rsidR="008C65CB" w:rsidRDefault="00A50E53">
      <w:pPr>
        <w:numPr>
          <w:ilvl w:val="1"/>
          <w:numId w:val="1"/>
        </w:numPr>
        <w:ind w:left="720"/>
        <w:jc w:val="both"/>
      </w:pPr>
      <w:r>
        <w:t xml:space="preserve">All boats shall minimally comply with the Nearshore SER of the </w:t>
      </w:r>
      <w:hyperlink r:id="rId11">
        <w:r w:rsidR="008C65CB">
          <w:rPr>
            <w:color w:val="1155CC"/>
            <w:u w:val="single"/>
          </w:rPr>
          <w:t>US Sailing Safety Equipment Requirements (SER)</w:t>
        </w:r>
      </w:hyperlink>
      <w:r>
        <w:t xml:space="preserve"> and shall comply with their class rules, where applicable.</w:t>
      </w:r>
    </w:p>
    <w:p w14:paraId="5DDFD6C4" w14:textId="77777777" w:rsidR="008C65CB" w:rsidRDefault="00A50E53">
      <w:pPr>
        <w:numPr>
          <w:ilvl w:val="0"/>
          <w:numId w:val="4"/>
        </w:numPr>
        <w:ind w:left="1440"/>
        <w:jc w:val="both"/>
      </w:pPr>
      <w:r>
        <w:t xml:space="preserve">The following requirements from the Coastal SER shall also apply, except that boats not normally rigged with lifelines are exempt from US SER 2.4.1 and crew must wear USCG approved PFDs at all times while racing. </w:t>
      </w:r>
    </w:p>
    <w:p w14:paraId="6F3F031A" w14:textId="77777777" w:rsidR="008C65CB" w:rsidRDefault="00A50E53">
      <w:pPr>
        <w:ind w:left="2160"/>
        <w:jc w:val="both"/>
      </w:pPr>
      <w:r>
        <w:t xml:space="preserve">2.4.1 Lifelines </w:t>
      </w:r>
    </w:p>
    <w:p w14:paraId="5F66FDD8" w14:textId="77777777" w:rsidR="008C65CB" w:rsidRDefault="00A50E53">
      <w:pPr>
        <w:ind w:left="2160"/>
        <w:jc w:val="both"/>
      </w:pPr>
      <w:r>
        <w:t>2.7.2 Mechanical Propulsion</w:t>
      </w:r>
    </w:p>
    <w:p w14:paraId="0D253BFC" w14:textId="77777777" w:rsidR="008C65CB" w:rsidRDefault="00A50E53">
      <w:pPr>
        <w:ind w:left="2160"/>
        <w:jc w:val="both"/>
      </w:pPr>
      <w:r>
        <w:t>3.7.1 Lifesling</w:t>
      </w:r>
    </w:p>
    <w:p w14:paraId="687AF754" w14:textId="77777777" w:rsidR="008C65CB" w:rsidRDefault="00A50E53">
      <w:pPr>
        <w:ind w:left="2160"/>
        <w:jc w:val="both"/>
      </w:pPr>
      <w:r>
        <w:t>3.14 GPS</w:t>
      </w:r>
    </w:p>
    <w:p w14:paraId="506F47FA" w14:textId="77777777" w:rsidR="008C65CB" w:rsidRDefault="00A50E53">
      <w:pPr>
        <w:ind w:left="2160"/>
        <w:jc w:val="both"/>
      </w:pPr>
      <w:r>
        <w:t>3.20 Charts</w:t>
      </w:r>
    </w:p>
    <w:p w14:paraId="58292254" w14:textId="77777777" w:rsidR="008C65CB" w:rsidRDefault="00A50E53">
      <w:pPr>
        <w:ind w:left="2160"/>
        <w:jc w:val="both"/>
      </w:pPr>
      <w:r>
        <w:t>3.29.2 Emergency Tiller</w:t>
      </w:r>
    </w:p>
    <w:p w14:paraId="3D16C88F" w14:textId="77777777" w:rsidR="008C65CB" w:rsidRDefault="00A50E53">
      <w:pPr>
        <w:ind w:left="2160"/>
        <w:jc w:val="both"/>
      </w:pPr>
      <w:r>
        <w:t>3.33.1 Mainsail Reefing</w:t>
      </w:r>
    </w:p>
    <w:p w14:paraId="2E18D9D6" w14:textId="77777777" w:rsidR="008C65CB" w:rsidRDefault="00A50E53">
      <w:pPr>
        <w:ind w:left="2160"/>
        <w:jc w:val="both"/>
      </w:pPr>
      <w:r>
        <w:t xml:space="preserve">3.36 Boom Support </w:t>
      </w:r>
    </w:p>
    <w:p w14:paraId="0A69AFF3" w14:textId="77777777" w:rsidR="008C65CB" w:rsidRDefault="00A50E53">
      <w:pPr>
        <w:numPr>
          <w:ilvl w:val="0"/>
          <w:numId w:val="4"/>
        </w:numPr>
        <w:ind w:left="1440"/>
        <w:jc w:val="both"/>
      </w:pPr>
      <w:r>
        <w:t>In the event of a conflict between these requirements and applicable Class Rules, the Class Rules shall apply.</w:t>
      </w:r>
    </w:p>
    <w:p w14:paraId="138FC284" w14:textId="77777777" w:rsidR="008C65CB" w:rsidRDefault="008C65CB">
      <w:pPr>
        <w:ind w:left="720"/>
        <w:jc w:val="both"/>
        <w:rPr>
          <w:b/>
        </w:rPr>
      </w:pPr>
    </w:p>
    <w:p w14:paraId="0D25EF23" w14:textId="77777777" w:rsidR="008C65CB" w:rsidRDefault="00A50E53">
      <w:pPr>
        <w:numPr>
          <w:ilvl w:val="0"/>
          <w:numId w:val="1"/>
        </w:numPr>
        <w:jc w:val="both"/>
        <w:rPr>
          <w:b/>
        </w:rPr>
      </w:pPr>
      <w:r>
        <w:rPr>
          <w:b/>
        </w:rPr>
        <w:t>COMMUNICATION</w:t>
      </w:r>
      <w:r>
        <w:t xml:space="preserve"> </w:t>
      </w:r>
    </w:p>
    <w:p w14:paraId="0353D980" w14:textId="2C740785" w:rsidR="008C65CB" w:rsidRDefault="00A50E53">
      <w:pPr>
        <w:numPr>
          <w:ilvl w:val="1"/>
          <w:numId w:val="1"/>
        </w:numPr>
        <w:ind w:left="720"/>
        <w:jc w:val="both"/>
      </w:pPr>
      <w:r>
        <w:t xml:space="preserve">The Official Notice Board will be accessible through the </w:t>
      </w:r>
      <w:r w:rsidR="003C1DB0">
        <w:t>NextSailor</w:t>
      </w:r>
      <w:r>
        <w:t xml:space="preserve"> event page</w:t>
      </w:r>
      <w:r w:rsidR="008D1BAD">
        <w:t xml:space="preserve"> </w:t>
      </w:r>
      <w:r w:rsidR="00E1703B">
        <w:t>(</w:t>
      </w:r>
      <w:hyperlink r:id="rId12" w:history="1">
        <w:r w:rsidR="00E1703B" w:rsidRPr="00457674">
          <w:rPr>
            <w:rStyle w:val="Hyperlink"/>
          </w:rPr>
          <w:t>www.NextSailor.com</w:t>
        </w:r>
      </w:hyperlink>
      <w:r w:rsidR="00E1703B">
        <w:t xml:space="preserve">) </w:t>
      </w:r>
    </w:p>
    <w:p w14:paraId="42CBB76D" w14:textId="77777777" w:rsidR="008C65CB" w:rsidRDefault="00A50E53">
      <w:pPr>
        <w:numPr>
          <w:ilvl w:val="0"/>
          <w:numId w:val="3"/>
        </w:numPr>
        <w:ind w:left="1440"/>
        <w:jc w:val="both"/>
      </w:pPr>
      <w:r>
        <w:t xml:space="preserve">The sailing instructions and notices to competitors will be posted to the Official Notice Board. </w:t>
      </w:r>
    </w:p>
    <w:p w14:paraId="09770FC0" w14:textId="6ED91F89" w:rsidR="002B438C" w:rsidRDefault="00F4632B">
      <w:pPr>
        <w:numPr>
          <w:ilvl w:val="0"/>
          <w:numId w:val="3"/>
        </w:numPr>
        <w:ind w:left="1440"/>
        <w:jc w:val="both"/>
      </w:pPr>
      <w:r>
        <w:t>All boats shall carry a VHF radio capable of communicat</w:t>
      </w:r>
      <w:r w:rsidR="00E66669">
        <w:t>ing</w:t>
      </w:r>
      <w:r>
        <w:t xml:space="preserve"> </w:t>
      </w:r>
      <w:r w:rsidR="00EA0133">
        <w:t xml:space="preserve">on US channels. </w:t>
      </w:r>
    </w:p>
    <w:p w14:paraId="1C48A5B9" w14:textId="77777777" w:rsidR="008C65CB" w:rsidRDefault="00A50E53">
      <w:pPr>
        <w:numPr>
          <w:ilvl w:val="1"/>
          <w:numId w:val="1"/>
        </w:numPr>
        <w:ind w:left="720"/>
        <w:jc w:val="both"/>
      </w:pPr>
      <w:r>
        <w:t xml:space="preserve">The Race Committee will monitor and communicate on VHF channel 78.  </w:t>
      </w:r>
    </w:p>
    <w:p w14:paraId="2A0A5B83" w14:textId="77777777" w:rsidR="008C65CB" w:rsidRDefault="008C65CB">
      <w:pPr>
        <w:jc w:val="both"/>
        <w:rPr>
          <w:b/>
        </w:rPr>
      </w:pPr>
    </w:p>
    <w:p w14:paraId="6A6577FF" w14:textId="77777777" w:rsidR="008C65CB" w:rsidRDefault="00A50E53">
      <w:pPr>
        <w:numPr>
          <w:ilvl w:val="0"/>
          <w:numId w:val="1"/>
        </w:numPr>
        <w:jc w:val="both"/>
        <w:rPr>
          <w:b/>
        </w:rPr>
      </w:pPr>
      <w:r>
        <w:rPr>
          <w:b/>
        </w:rPr>
        <w:t>ELIGIBILITY AND ENTRY</w:t>
      </w:r>
    </w:p>
    <w:p w14:paraId="03D8F288" w14:textId="77777777" w:rsidR="00B768F7" w:rsidRDefault="00A50E53" w:rsidP="00B768F7">
      <w:pPr>
        <w:numPr>
          <w:ilvl w:val="1"/>
          <w:numId w:val="1"/>
        </w:numPr>
        <w:ind w:left="720"/>
        <w:jc w:val="both"/>
      </w:pPr>
      <w:r>
        <w:t>Entries must be made through the event listing on</w:t>
      </w:r>
      <w:r w:rsidR="00D200FA">
        <w:t xml:space="preserve"> </w:t>
      </w:r>
      <w:hyperlink r:id="rId13" w:history="1">
        <w:r w:rsidR="00B768F7" w:rsidRPr="00457674">
          <w:rPr>
            <w:rStyle w:val="Hyperlink"/>
          </w:rPr>
          <w:t>www.NextSailor.com</w:t>
        </w:r>
      </w:hyperlink>
    </w:p>
    <w:p w14:paraId="4D29B223" w14:textId="1973A04A" w:rsidR="008C65CB" w:rsidRDefault="00A50E53" w:rsidP="00B768F7">
      <w:pPr>
        <w:numPr>
          <w:ilvl w:val="1"/>
          <w:numId w:val="1"/>
        </w:numPr>
        <w:ind w:left="720"/>
        <w:jc w:val="both"/>
      </w:pPr>
      <w:r>
        <w:t>Entries will be accepted until Thursday, April 2</w:t>
      </w:r>
      <w:r w:rsidR="00FD5E31">
        <w:t>4, 2025</w:t>
      </w:r>
      <w:r>
        <w:t xml:space="preserve">. </w:t>
      </w:r>
    </w:p>
    <w:p w14:paraId="53A3CDDE" w14:textId="51F08C08" w:rsidR="008C65CB" w:rsidRDefault="00A50E53">
      <w:pPr>
        <w:numPr>
          <w:ilvl w:val="1"/>
          <w:numId w:val="1"/>
        </w:numPr>
        <w:ind w:left="720"/>
        <w:jc w:val="both"/>
      </w:pPr>
      <w:r>
        <w:t xml:space="preserve">Entry is open to boats in the following classes: Alberg 30, J/30, J/105, PHRF, </w:t>
      </w:r>
      <w:r w:rsidR="00686299">
        <w:t>PHRF</w:t>
      </w:r>
      <w:r w:rsidR="0043771A">
        <w:t xml:space="preserve"> </w:t>
      </w:r>
      <w:r w:rsidR="00686299">
        <w:t xml:space="preserve">Cruiser </w:t>
      </w:r>
      <w:r>
        <w:t xml:space="preserve">CRCA Racer, </w:t>
      </w:r>
      <w:r w:rsidR="004578D4">
        <w:t xml:space="preserve">CRCA </w:t>
      </w:r>
      <w:r w:rsidR="007B0640">
        <w:t xml:space="preserve">Racer Cruiser, </w:t>
      </w:r>
      <w:r>
        <w:t>CRCA Cruiser, CHESSS Single Handed, CHESSS Double Handed, Multihull, and ORC</w:t>
      </w:r>
      <w:r w:rsidR="00614F1A">
        <w:t xml:space="preserve"> Open, </w:t>
      </w:r>
      <w:r w:rsidR="008B29C7">
        <w:t>ORC Performance Cruiser</w:t>
      </w:r>
      <w:r>
        <w:t>.</w:t>
      </w:r>
    </w:p>
    <w:p w14:paraId="4E1D9FBB" w14:textId="788B740A" w:rsidR="008C65CB" w:rsidRDefault="00A50E53">
      <w:pPr>
        <w:numPr>
          <w:ilvl w:val="0"/>
          <w:numId w:val="2"/>
        </w:numPr>
        <w:ind w:left="1440"/>
        <w:jc w:val="both"/>
      </w:pPr>
      <w:r>
        <w:t>Boats competing in a handicap class shall have a valid 202</w:t>
      </w:r>
      <w:r w:rsidR="003F7CB0">
        <w:t>5</w:t>
      </w:r>
      <w:r>
        <w:t xml:space="preserve"> rating certificate submitted no later than Thursday, April 2</w:t>
      </w:r>
      <w:r w:rsidR="00422468">
        <w:t>4</w:t>
      </w:r>
      <w:r w:rsidR="00B029FB">
        <w:t>, 2025</w:t>
      </w:r>
      <w:r>
        <w:t>.</w:t>
      </w:r>
    </w:p>
    <w:p w14:paraId="4488CD78" w14:textId="6EDF5D0E" w:rsidR="00B30E9F" w:rsidRDefault="00FE548A">
      <w:pPr>
        <w:numPr>
          <w:ilvl w:val="0"/>
          <w:numId w:val="2"/>
        </w:numPr>
        <w:ind w:left="1440"/>
        <w:jc w:val="both"/>
      </w:pPr>
      <w:r>
        <w:t xml:space="preserve">PHRF </w:t>
      </w:r>
      <w:r w:rsidR="00CF67BC">
        <w:t xml:space="preserve">(including CHESSS) </w:t>
      </w:r>
      <w:r>
        <w:t xml:space="preserve">boats will </w:t>
      </w:r>
      <w:r w:rsidR="006E764F">
        <w:t>be scored using TOT (</w:t>
      </w:r>
      <w:r w:rsidR="00D175E4">
        <w:t xml:space="preserve">Time on Time) and CR ratings, </w:t>
      </w:r>
      <w:r w:rsidR="00C24B05">
        <w:t xml:space="preserve">ORC </w:t>
      </w:r>
      <w:r w:rsidR="00713D5C">
        <w:t xml:space="preserve">and CRCA boats will be scored using TOT </w:t>
      </w:r>
      <w:r w:rsidR="001E3190">
        <w:t xml:space="preserve">(Time on Time), course type and windspeed will be decided </w:t>
      </w:r>
      <w:r w:rsidR="00874976">
        <w:t xml:space="preserve">by the RC before the first boat </w:t>
      </w:r>
      <w:r w:rsidR="00E7790B">
        <w:t xml:space="preserve">in each class </w:t>
      </w:r>
      <w:r w:rsidR="00874976">
        <w:t>finishes</w:t>
      </w:r>
      <w:r w:rsidR="003C39D2">
        <w:t xml:space="preserve">, </w:t>
      </w:r>
      <w:r w:rsidR="00C3057C">
        <w:t>Multi H</w:t>
      </w:r>
      <w:r w:rsidR="00486E6A">
        <w:t xml:space="preserve">ulls, </w:t>
      </w:r>
      <w:r w:rsidR="00E7790B">
        <w:t xml:space="preserve">will be scored using </w:t>
      </w:r>
      <w:r w:rsidR="00881CDC">
        <w:t xml:space="preserve">TOT (Time on Time). </w:t>
      </w:r>
    </w:p>
    <w:p w14:paraId="618599DB" w14:textId="77777777" w:rsidR="008C65CB" w:rsidRDefault="00A50E53">
      <w:pPr>
        <w:numPr>
          <w:ilvl w:val="1"/>
          <w:numId w:val="1"/>
        </w:numPr>
        <w:ind w:left="720"/>
        <w:jc w:val="both"/>
      </w:pPr>
      <w:r>
        <w:t xml:space="preserve">For a class to have a start, it must have a minimum of three (3) valid entries by 1200 on the final entry date (see NoR 3.2). </w:t>
      </w:r>
    </w:p>
    <w:p w14:paraId="5D6C46FD" w14:textId="77777777" w:rsidR="008C65CB" w:rsidRDefault="00A50E53">
      <w:pPr>
        <w:numPr>
          <w:ilvl w:val="0"/>
          <w:numId w:val="5"/>
        </w:numPr>
        <w:jc w:val="both"/>
      </w:pPr>
      <w:r>
        <w:t>To be considered a valid entry, a boat shall complete all registration requirements including the waiver, current rating certificate, and have paid all fees.</w:t>
      </w:r>
    </w:p>
    <w:p w14:paraId="1DEC4F59" w14:textId="77777777" w:rsidR="008C65CB" w:rsidRDefault="008C65CB">
      <w:pPr>
        <w:ind w:left="720"/>
        <w:jc w:val="both"/>
        <w:rPr>
          <w:b/>
        </w:rPr>
      </w:pPr>
    </w:p>
    <w:p w14:paraId="0DACD157" w14:textId="77777777" w:rsidR="008C65CB" w:rsidRDefault="00A50E53">
      <w:pPr>
        <w:numPr>
          <w:ilvl w:val="0"/>
          <w:numId w:val="1"/>
        </w:numPr>
        <w:jc w:val="both"/>
        <w:rPr>
          <w:b/>
        </w:rPr>
      </w:pPr>
      <w:r>
        <w:rPr>
          <w:b/>
        </w:rPr>
        <w:t>FEES</w:t>
      </w:r>
    </w:p>
    <w:p w14:paraId="39E7BF70" w14:textId="0EE4972D" w:rsidR="008C65CB" w:rsidRDefault="00A50E53">
      <w:pPr>
        <w:ind w:left="720"/>
        <w:jc w:val="both"/>
        <w:rPr>
          <w:b/>
        </w:rPr>
      </w:pPr>
      <w:r>
        <w:t>The entry fee is $</w:t>
      </w:r>
      <w:r w:rsidR="00275347">
        <w:t>35</w:t>
      </w:r>
      <w:r>
        <w:t xml:space="preserve"> for CBYRA members and $</w:t>
      </w:r>
      <w:r w:rsidR="00275347">
        <w:t>40</w:t>
      </w:r>
      <w:r>
        <w:t xml:space="preserve"> for all other entries.  </w:t>
      </w:r>
    </w:p>
    <w:p w14:paraId="0AA7F472" w14:textId="77777777" w:rsidR="008C65CB" w:rsidRDefault="008C65CB">
      <w:pPr>
        <w:ind w:left="720"/>
        <w:jc w:val="both"/>
        <w:rPr>
          <w:b/>
        </w:rPr>
      </w:pPr>
    </w:p>
    <w:p w14:paraId="68597B33" w14:textId="77777777" w:rsidR="008C65CB" w:rsidRDefault="00A50E53">
      <w:pPr>
        <w:numPr>
          <w:ilvl w:val="0"/>
          <w:numId w:val="1"/>
        </w:numPr>
        <w:jc w:val="both"/>
        <w:rPr>
          <w:b/>
        </w:rPr>
      </w:pPr>
      <w:r>
        <w:rPr>
          <w:b/>
        </w:rPr>
        <w:t>SCHEDULE AND REGISTRATION</w:t>
      </w:r>
    </w:p>
    <w:p w14:paraId="4BD83FCC" w14:textId="77777777" w:rsidR="008C65CB" w:rsidRDefault="00A50E53">
      <w:pPr>
        <w:numPr>
          <w:ilvl w:val="1"/>
          <w:numId w:val="1"/>
        </w:numPr>
        <w:ind w:left="720"/>
        <w:jc w:val="both"/>
      </w:pPr>
      <w:r>
        <w:t xml:space="preserve">Registration – There is no onsite registration for boats competing in the Race to the Lighthouses. </w:t>
      </w:r>
    </w:p>
    <w:p w14:paraId="42146102" w14:textId="77777777" w:rsidR="008C65CB" w:rsidRDefault="008C65CB">
      <w:pPr>
        <w:jc w:val="both"/>
      </w:pPr>
    </w:p>
    <w:p w14:paraId="22DA52C9" w14:textId="77777777" w:rsidR="008C65CB" w:rsidRDefault="008C65CB">
      <w:pPr>
        <w:jc w:val="both"/>
      </w:pPr>
    </w:p>
    <w:p w14:paraId="2CA6A051" w14:textId="77777777" w:rsidR="008C65CB" w:rsidRDefault="00A50E53">
      <w:pPr>
        <w:numPr>
          <w:ilvl w:val="1"/>
          <w:numId w:val="1"/>
        </w:numPr>
        <w:ind w:left="720"/>
        <w:jc w:val="both"/>
      </w:pPr>
      <w:r>
        <w:rPr>
          <w:u w:val="single"/>
        </w:rPr>
        <w:t>Date</w:t>
      </w:r>
      <w:r>
        <w:rPr>
          <w:u w:val="single"/>
        </w:rPr>
        <w:tab/>
      </w:r>
      <w:r>
        <w:rPr>
          <w:u w:val="single"/>
        </w:rPr>
        <w:tab/>
      </w:r>
      <w:r>
        <w:rPr>
          <w:u w:val="single"/>
        </w:rPr>
        <w:tab/>
        <w:t>Time</w:t>
      </w:r>
      <w:r>
        <w:rPr>
          <w:u w:val="single"/>
        </w:rPr>
        <w:tab/>
      </w:r>
      <w:r>
        <w:rPr>
          <w:u w:val="single"/>
        </w:rPr>
        <w:tab/>
      </w:r>
      <w:r>
        <w:rPr>
          <w:u w:val="single"/>
        </w:rPr>
        <w:tab/>
      </w:r>
      <w:r>
        <w:rPr>
          <w:u w:val="single"/>
        </w:rPr>
        <w:tab/>
        <w:t>Event</w:t>
      </w:r>
    </w:p>
    <w:p w14:paraId="0F611F37" w14:textId="77777777" w:rsidR="008C65CB" w:rsidRDefault="00A50E53">
      <w:pPr>
        <w:ind w:left="720"/>
        <w:jc w:val="both"/>
      </w:pPr>
      <w:r>
        <w:t>Saturday</w:t>
      </w:r>
      <w:r>
        <w:tab/>
      </w:r>
      <w:r>
        <w:tab/>
      </w:r>
      <w:r>
        <w:tab/>
        <w:t>0900-1000</w:t>
      </w:r>
      <w:r>
        <w:tab/>
      </w:r>
      <w:r>
        <w:tab/>
      </w:r>
      <w:r>
        <w:tab/>
        <w:t>On-the-Water Check-in w/ Race Committee</w:t>
      </w:r>
    </w:p>
    <w:p w14:paraId="1BF74804" w14:textId="77777777" w:rsidR="008C65CB" w:rsidRDefault="00A50E53">
      <w:pPr>
        <w:ind w:left="720"/>
        <w:jc w:val="both"/>
        <w:rPr>
          <w:b/>
        </w:rPr>
      </w:pPr>
      <w:r>
        <w:tab/>
      </w:r>
      <w:r>
        <w:tab/>
      </w:r>
      <w:r>
        <w:tab/>
        <w:t>1000</w:t>
      </w:r>
      <w:r>
        <w:tab/>
      </w:r>
      <w:r>
        <w:tab/>
      </w:r>
      <w:r>
        <w:tab/>
      </w:r>
      <w:r>
        <w:tab/>
        <w:t>First Warning Signal</w:t>
      </w:r>
    </w:p>
    <w:p w14:paraId="78927C6B" w14:textId="77777777" w:rsidR="008C65CB" w:rsidRDefault="008C65CB">
      <w:pPr>
        <w:jc w:val="both"/>
        <w:rPr>
          <w:b/>
        </w:rPr>
      </w:pPr>
    </w:p>
    <w:p w14:paraId="26BC1334" w14:textId="77777777" w:rsidR="008C65CB" w:rsidRDefault="00A50E53">
      <w:pPr>
        <w:numPr>
          <w:ilvl w:val="0"/>
          <w:numId w:val="1"/>
        </w:numPr>
        <w:jc w:val="both"/>
        <w:rPr>
          <w:b/>
        </w:rPr>
      </w:pPr>
      <w:r>
        <w:rPr>
          <w:b/>
        </w:rPr>
        <w:t>RACING AREA</w:t>
      </w:r>
    </w:p>
    <w:p w14:paraId="18396EF6" w14:textId="77777777" w:rsidR="008C65CB" w:rsidRDefault="00A50E53">
      <w:pPr>
        <w:numPr>
          <w:ilvl w:val="1"/>
          <w:numId w:val="1"/>
        </w:numPr>
        <w:ind w:left="720"/>
        <w:jc w:val="both"/>
      </w:pPr>
      <w:r>
        <w:t>Competitors should expect to rendezvous in the vicinity of Annapolis Area Government mark R “2” (CBYRA mark X).</w:t>
      </w:r>
    </w:p>
    <w:p w14:paraId="6E628844" w14:textId="77777777" w:rsidR="008C65CB" w:rsidRDefault="008C65CB">
      <w:pPr>
        <w:ind w:left="1440"/>
        <w:jc w:val="both"/>
      </w:pPr>
    </w:p>
    <w:p w14:paraId="55127BAF" w14:textId="77777777" w:rsidR="008C65CB" w:rsidRDefault="00A50E53">
      <w:pPr>
        <w:numPr>
          <w:ilvl w:val="0"/>
          <w:numId w:val="1"/>
        </w:numPr>
        <w:jc w:val="both"/>
        <w:rPr>
          <w:b/>
        </w:rPr>
      </w:pPr>
      <w:r>
        <w:rPr>
          <w:b/>
        </w:rPr>
        <w:t>COURSES</w:t>
      </w:r>
    </w:p>
    <w:p w14:paraId="411FC077" w14:textId="77777777" w:rsidR="008C65CB" w:rsidRDefault="00A50E53">
      <w:pPr>
        <w:numPr>
          <w:ilvl w:val="1"/>
          <w:numId w:val="1"/>
        </w:numPr>
        <w:ind w:left="720"/>
        <w:jc w:val="both"/>
      </w:pPr>
      <w:r>
        <w:t>Courses will be defined in the sailing instructions. Courses will utilize CBYRA Region 3 Standard Racing Marks and may include G “95</w:t>
      </w:r>
    </w:p>
    <w:p w14:paraId="7A27718A" w14:textId="77777777" w:rsidR="008C65CB" w:rsidRDefault="00A50E53">
      <w:pPr>
        <w:numPr>
          <w:ilvl w:val="1"/>
          <w:numId w:val="1"/>
        </w:numPr>
        <w:ind w:left="720"/>
        <w:jc w:val="both"/>
      </w:pPr>
      <w:r>
        <w:t xml:space="preserve">The course to be sailed will be displayed on the Signal Boat.  </w:t>
      </w:r>
    </w:p>
    <w:p w14:paraId="563BB2F1" w14:textId="77777777" w:rsidR="008C65CB" w:rsidRDefault="008C65CB">
      <w:pPr>
        <w:ind w:left="720" w:hanging="360"/>
        <w:jc w:val="both"/>
        <w:rPr>
          <w:b/>
        </w:rPr>
      </w:pPr>
    </w:p>
    <w:p w14:paraId="4B4CB279" w14:textId="77777777" w:rsidR="008C65CB" w:rsidRDefault="00A50E53">
      <w:pPr>
        <w:numPr>
          <w:ilvl w:val="0"/>
          <w:numId w:val="1"/>
        </w:numPr>
        <w:jc w:val="both"/>
        <w:rPr>
          <w:b/>
        </w:rPr>
      </w:pPr>
      <w:r>
        <w:rPr>
          <w:b/>
        </w:rPr>
        <w:t>DECISION TO RACE</w:t>
      </w:r>
    </w:p>
    <w:p w14:paraId="5867AD83" w14:textId="77777777" w:rsidR="008C65CB" w:rsidRDefault="00A50E53">
      <w:pPr>
        <w:ind w:left="720"/>
        <w:jc w:val="both"/>
      </w:pPr>
      <w:r>
        <w:t xml:space="preserve">Competitors participate in the Race to the Lighthouses entirely at their own risk. RRS 3 DECISION TO RACE states, “The responsibility for a boat’s decision to participate in a race or to continue </w:t>
      </w:r>
      <w:r>
        <w:rPr>
          <w:i/>
        </w:rPr>
        <w:t>racing</w:t>
      </w:r>
      <w:r>
        <w:t xml:space="preserve"> is hers alone. Attention is also drawn to RRS 46 PERSON IN CHARGE and Nearshore SER 1.2 RESPONSIBILITY.</w:t>
      </w:r>
    </w:p>
    <w:p w14:paraId="1C786777" w14:textId="77777777" w:rsidR="008C65CB" w:rsidRDefault="008C65CB">
      <w:pPr>
        <w:ind w:left="720"/>
        <w:jc w:val="both"/>
        <w:rPr>
          <w:b/>
        </w:rPr>
      </w:pPr>
    </w:p>
    <w:p w14:paraId="5225F0C9" w14:textId="77777777" w:rsidR="008C65CB" w:rsidRDefault="00A50E53">
      <w:pPr>
        <w:numPr>
          <w:ilvl w:val="0"/>
          <w:numId w:val="1"/>
        </w:numPr>
        <w:jc w:val="both"/>
        <w:rPr>
          <w:b/>
        </w:rPr>
      </w:pPr>
      <w:r>
        <w:rPr>
          <w:b/>
        </w:rPr>
        <w:t>PRIZES</w:t>
      </w:r>
    </w:p>
    <w:p w14:paraId="14931D79" w14:textId="77777777" w:rsidR="008C65CB" w:rsidRDefault="00A50E53">
      <w:pPr>
        <w:numPr>
          <w:ilvl w:val="1"/>
          <w:numId w:val="1"/>
        </w:numPr>
        <w:ind w:left="720"/>
        <w:jc w:val="both"/>
      </w:pPr>
      <w:r>
        <w:t xml:space="preserve">Prizes will be awarded to the winners of each class depending on the number of entries as follows: First Place with three or more entries, Second Place with five or more entries, and Third Place with seven or more entries. </w:t>
      </w:r>
    </w:p>
    <w:p w14:paraId="6ADE6540" w14:textId="77777777" w:rsidR="008C65CB" w:rsidRDefault="00A50E53">
      <w:pPr>
        <w:numPr>
          <w:ilvl w:val="1"/>
          <w:numId w:val="1"/>
        </w:numPr>
        <w:ind w:left="720"/>
        <w:jc w:val="both"/>
      </w:pPr>
      <w:r>
        <w:t>There will be no in person awards ceremony planned.  Awards will be mailed or hand delivered.</w:t>
      </w:r>
    </w:p>
    <w:p w14:paraId="70DF2E3A" w14:textId="77777777" w:rsidR="008C65CB" w:rsidRDefault="008C65CB">
      <w:pPr>
        <w:ind w:left="1440"/>
        <w:jc w:val="both"/>
      </w:pPr>
    </w:p>
    <w:p w14:paraId="3CFD4927" w14:textId="77777777" w:rsidR="008C65CB" w:rsidRDefault="00A50E53">
      <w:pPr>
        <w:numPr>
          <w:ilvl w:val="0"/>
          <w:numId w:val="1"/>
        </w:numPr>
        <w:jc w:val="both"/>
        <w:rPr>
          <w:b/>
        </w:rPr>
      </w:pPr>
      <w:r>
        <w:rPr>
          <w:b/>
        </w:rPr>
        <w:t>LIABILITY</w:t>
      </w:r>
    </w:p>
    <w:p w14:paraId="5BEC2E2A" w14:textId="77777777" w:rsidR="008C65CB" w:rsidRDefault="00A50E53">
      <w:pPr>
        <w:numPr>
          <w:ilvl w:val="1"/>
          <w:numId w:val="1"/>
        </w:numPr>
        <w:ind w:left="720"/>
        <w:jc w:val="both"/>
      </w:pPr>
      <w:r>
        <w:t>As a condition of entry each skipper shall submit an online Liability Waiver prior to racing.</w:t>
      </w:r>
    </w:p>
    <w:p w14:paraId="0EB3E8AA" w14:textId="77777777" w:rsidR="008C65CB" w:rsidRDefault="00A50E53">
      <w:pPr>
        <w:numPr>
          <w:ilvl w:val="1"/>
          <w:numId w:val="1"/>
        </w:numPr>
        <w:ind w:left="720"/>
        <w:jc w:val="both"/>
      </w:pPr>
      <w:r>
        <w:t xml:space="preserve">Each participating boat shall be insured with valid third-party liability insurance with a minimum coverage of $300,000 per incident. </w:t>
      </w:r>
    </w:p>
    <w:p w14:paraId="26F16859" w14:textId="77777777" w:rsidR="008C65CB" w:rsidRDefault="008C65CB">
      <w:pPr>
        <w:ind w:left="720"/>
        <w:jc w:val="both"/>
        <w:rPr>
          <w:b/>
        </w:rPr>
      </w:pPr>
    </w:p>
    <w:p w14:paraId="163CE6B7" w14:textId="77777777" w:rsidR="008C65CB" w:rsidRDefault="00A50E53">
      <w:pPr>
        <w:numPr>
          <w:ilvl w:val="0"/>
          <w:numId w:val="1"/>
        </w:numPr>
        <w:jc w:val="both"/>
        <w:rPr>
          <w:b/>
        </w:rPr>
      </w:pPr>
      <w:r>
        <w:rPr>
          <w:b/>
        </w:rPr>
        <w:t>FURTHER INFORMATION</w:t>
      </w:r>
    </w:p>
    <w:p w14:paraId="396BBFCA" w14:textId="77777777" w:rsidR="008C65CB" w:rsidRDefault="00A50E53">
      <w:pPr>
        <w:ind w:left="720"/>
        <w:jc w:val="both"/>
      </w:pPr>
      <w:r>
        <w:t xml:space="preserve">For further information, please contact the Navy Offshore Sailing office.  </w:t>
      </w:r>
    </w:p>
    <w:p w14:paraId="75A982E5" w14:textId="77777777" w:rsidR="008C65CB" w:rsidRDefault="008C65CB">
      <w:pPr>
        <w:ind w:left="720"/>
        <w:jc w:val="both"/>
      </w:pPr>
    </w:p>
    <w:p w14:paraId="030F7538" w14:textId="664642B3" w:rsidR="008C65CB" w:rsidRDefault="00717B87">
      <w:pPr>
        <w:widowControl w:val="0"/>
        <w:ind w:left="720"/>
        <w:jc w:val="both"/>
      </w:pPr>
      <w:r>
        <w:t>Nelson Pemberton</w:t>
      </w:r>
      <w:r w:rsidR="00A50E53">
        <w:t xml:space="preserve"> – Event Chair</w:t>
      </w:r>
    </w:p>
    <w:p w14:paraId="2EE6006A" w14:textId="2E9162E5" w:rsidR="008C65CB" w:rsidRDefault="00046C5E" w:rsidP="00046C5E">
      <w:pPr>
        <w:widowControl w:val="0"/>
        <w:jc w:val="both"/>
      </w:pPr>
      <w:r>
        <w:t xml:space="preserve">              nnelsoncp@aol.com</w:t>
      </w:r>
    </w:p>
    <w:p w14:paraId="48AAA171" w14:textId="447F3CDA" w:rsidR="008C65CB" w:rsidRDefault="00046C5E">
      <w:pPr>
        <w:widowControl w:val="0"/>
        <w:ind w:left="720"/>
        <w:jc w:val="both"/>
      </w:pPr>
      <w:r>
        <w:t>703 598-0165</w:t>
      </w:r>
    </w:p>
    <w:p w14:paraId="5500546D" w14:textId="77777777" w:rsidR="008C65CB" w:rsidRDefault="008C65CB">
      <w:pPr>
        <w:widowControl w:val="0"/>
        <w:ind w:left="720"/>
        <w:jc w:val="both"/>
      </w:pPr>
    </w:p>
    <w:p w14:paraId="08B3B46A" w14:textId="172BF3D4" w:rsidR="008C65CB" w:rsidRDefault="00C874D3">
      <w:pPr>
        <w:widowControl w:val="0"/>
        <w:ind w:left="720"/>
        <w:jc w:val="both"/>
        <w:rPr>
          <w:i/>
        </w:rPr>
      </w:pPr>
      <w:r>
        <w:t>Nancy Haberland</w:t>
      </w:r>
    </w:p>
    <w:p w14:paraId="711CFFAD" w14:textId="3790BE59" w:rsidR="008C65CB" w:rsidRDefault="00D27503" w:rsidP="00D27503">
      <w:pPr>
        <w:widowControl w:val="0"/>
        <w:jc w:val="both"/>
      </w:pPr>
      <w:r>
        <w:t xml:space="preserve">             </w:t>
      </w:r>
      <w:r w:rsidR="00A50E53">
        <w:t xml:space="preserve"> Navy Offshore Sailing</w:t>
      </w:r>
    </w:p>
    <w:p w14:paraId="00898065" w14:textId="10CB40B0" w:rsidR="008C65CB" w:rsidRDefault="00D27503" w:rsidP="00D27503">
      <w:pPr>
        <w:widowControl w:val="0"/>
        <w:jc w:val="both"/>
      </w:pPr>
      <w:r>
        <w:t xml:space="preserve">             </w:t>
      </w:r>
      <w:r w:rsidR="00BF7771">
        <w:t xml:space="preserve"> </w:t>
      </w:r>
      <w:r w:rsidR="00723B54">
        <w:t>h</w:t>
      </w:r>
      <w:r w:rsidR="0054134F">
        <w:t>aberlan</w:t>
      </w:r>
      <w:r w:rsidR="005C540D">
        <w:t>@</w:t>
      </w:r>
      <w:r w:rsidR="006034D8">
        <w:t>usna</w:t>
      </w:r>
      <w:r w:rsidR="00BF7771">
        <w:t>.edu</w:t>
      </w:r>
      <w:r>
        <w:t xml:space="preserve">  </w:t>
      </w:r>
    </w:p>
    <w:p w14:paraId="360F4F93" w14:textId="7BBA1B93" w:rsidR="008C65CB" w:rsidRDefault="00A50E53">
      <w:pPr>
        <w:widowControl w:val="0"/>
        <w:ind w:left="720"/>
        <w:jc w:val="both"/>
      </w:pPr>
      <w:r>
        <w:t>410</w:t>
      </w:r>
      <w:r w:rsidR="00BF7771">
        <w:t xml:space="preserve"> </w:t>
      </w:r>
      <w:r w:rsidR="00E57322">
        <w:t>956</w:t>
      </w:r>
      <w:r w:rsidR="007811D6">
        <w:t>-4948</w:t>
      </w:r>
    </w:p>
    <w:p w14:paraId="046C8CAE" w14:textId="77777777" w:rsidR="008C65CB" w:rsidRDefault="008C65CB">
      <w:pPr>
        <w:tabs>
          <w:tab w:val="left" w:pos="1440"/>
          <w:tab w:val="right" w:pos="10080"/>
        </w:tabs>
        <w:ind w:left="-180"/>
        <w:jc w:val="both"/>
        <w:rPr>
          <w:rFonts w:ascii="Arial" w:eastAsia="Arial" w:hAnsi="Arial" w:cs="Arial"/>
        </w:rPr>
      </w:pPr>
      <w:bookmarkStart w:id="1" w:name="_kke1i8xurtdl" w:colFirst="0" w:colLast="0"/>
      <w:bookmarkEnd w:id="1"/>
    </w:p>
    <w:sectPr w:rsidR="008C65CB">
      <w:footerReference w:type="defaul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1325" w14:textId="77777777" w:rsidR="003869D8" w:rsidRDefault="003869D8">
      <w:r>
        <w:separator/>
      </w:r>
    </w:p>
  </w:endnote>
  <w:endnote w:type="continuationSeparator" w:id="0">
    <w:p w14:paraId="7EC36C97" w14:textId="77777777" w:rsidR="003869D8" w:rsidRDefault="0038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venir Lt B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6BE1" w14:textId="3EECE8C5" w:rsidR="008C65CB" w:rsidRDefault="00A50E53">
    <w:pPr>
      <w:jc w:val="center"/>
      <w:rPr>
        <w:i/>
        <w:color w:val="B7B7B7"/>
      </w:rPr>
    </w:pPr>
    <w:r>
      <w:rPr>
        <w:i/>
        <w:color w:val="B7B7B7"/>
      </w:rPr>
      <w:t>202</w:t>
    </w:r>
    <w:r w:rsidR="00A6148C">
      <w:rPr>
        <w:i/>
        <w:color w:val="B7B7B7"/>
      </w:rPr>
      <w:t>5</w:t>
    </w:r>
    <w:r>
      <w:rPr>
        <w:i/>
        <w:color w:val="B7B7B7"/>
      </w:rPr>
      <w:t xml:space="preserve"> Race to the Lighthouses </w:t>
    </w:r>
    <w:r>
      <w:rPr>
        <w:i/>
        <w:color w:val="B7B7B7"/>
      </w:rPr>
      <w:tab/>
    </w:r>
    <w:r>
      <w:rPr>
        <w:i/>
        <w:color w:val="B7B7B7"/>
      </w:rPr>
      <w:tab/>
    </w:r>
    <w:r>
      <w:rPr>
        <w:i/>
        <w:color w:val="B7B7B7"/>
      </w:rPr>
      <w:tab/>
    </w:r>
    <w:r>
      <w:rPr>
        <w:i/>
        <w:color w:val="B7B7B7"/>
      </w:rPr>
      <w:tab/>
    </w:r>
    <w:r>
      <w:rPr>
        <w:i/>
        <w:color w:val="B7B7B7"/>
      </w:rPr>
      <w:tab/>
    </w:r>
    <w:r>
      <w:rPr>
        <w:i/>
        <w:color w:val="B7B7B7"/>
      </w:rPr>
      <w:tab/>
    </w:r>
    <w:r>
      <w:rPr>
        <w:i/>
        <w:color w:val="B7B7B7"/>
      </w:rPr>
      <w:tab/>
      <w:t xml:space="preserve">  Notice of Race_</w:t>
    </w:r>
    <w:r w:rsidR="00AA66D8">
      <w:rPr>
        <w:i/>
        <w:color w:val="B7B7B7"/>
      </w:rPr>
      <w:t>26</w:t>
    </w:r>
    <w:r w:rsidR="00274103">
      <w:rPr>
        <w:i/>
        <w:color w:val="B7B7B7"/>
      </w:rPr>
      <w:t>,</w:t>
    </w:r>
    <w:r>
      <w:rPr>
        <w:i/>
        <w:color w:val="B7B7B7"/>
      </w:rPr>
      <w:t>MAR202</w:t>
    </w:r>
    <w:r w:rsidR="00A6148C">
      <w:rPr>
        <w:i/>
        <w:color w:val="B7B7B7"/>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B9F5" w14:textId="77777777" w:rsidR="003869D8" w:rsidRDefault="003869D8">
      <w:r>
        <w:separator/>
      </w:r>
    </w:p>
  </w:footnote>
  <w:footnote w:type="continuationSeparator" w:id="0">
    <w:p w14:paraId="0C1744C4" w14:textId="77777777" w:rsidR="003869D8" w:rsidRDefault="00386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31C5"/>
    <w:multiLevelType w:val="multilevel"/>
    <w:tmpl w:val="FCF6033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 w15:restartNumberingAfterBreak="0">
    <w:nsid w:val="58517056"/>
    <w:multiLevelType w:val="multilevel"/>
    <w:tmpl w:val="EC04F0B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63DC37CB"/>
    <w:multiLevelType w:val="multilevel"/>
    <w:tmpl w:val="25D48C2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15:restartNumberingAfterBreak="0">
    <w:nsid w:val="640B3C51"/>
    <w:multiLevelType w:val="multilevel"/>
    <w:tmpl w:val="82BE594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15:restartNumberingAfterBreak="0">
    <w:nsid w:val="64D8734F"/>
    <w:multiLevelType w:val="multilevel"/>
    <w:tmpl w:val="D4AEB51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763572709">
    <w:abstractNumId w:val="4"/>
  </w:num>
  <w:num w:numId="2" w16cid:durableId="1352493698">
    <w:abstractNumId w:val="0"/>
  </w:num>
  <w:num w:numId="3" w16cid:durableId="1711877660">
    <w:abstractNumId w:val="2"/>
  </w:num>
  <w:num w:numId="4" w16cid:durableId="1134635562">
    <w:abstractNumId w:val="3"/>
  </w:num>
  <w:num w:numId="5" w16cid:durableId="27688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CB"/>
    <w:rsid w:val="000064C8"/>
    <w:rsid w:val="00020A92"/>
    <w:rsid w:val="00046C5E"/>
    <w:rsid w:val="001E3190"/>
    <w:rsid w:val="001F161B"/>
    <w:rsid w:val="00274103"/>
    <w:rsid w:val="00275347"/>
    <w:rsid w:val="0029176A"/>
    <w:rsid w:val="002B438C"/>
    <w:rsid w:val="00306A51"/>
    <w:rsid w:val="003314A6"/>
    <w:rsid w:val="00340825"/>
    <w:rsid w:val="003834A6"/>
    <w:rsid w:val="003869D8"/>
    <w:rsid w:val="003C1DB0"/>
    <w:rsid w:val="003C39D2"/>
    <w:rsid w:val="003F7CB0"/>
    <w:rsid w:val="00422468"/>
    <w:rsid w:val="0043771A"/>
    <w:rsid w:val="004578D4"/>
    <w:rsid w:val="00462795"/>
    <w:rsid w:val="00486E6A"/>
    <w:rsid w:val="0054134F"/>
    <w:rsid w:val="005C540D"/>
    <w:rsid w:val="005D6DA6"/>
    <w:rsid w:val="006034D8"/>
    <w:rsid w:val="00614F1A"/>
    <w:rsid w:val="006240D5"/>
    <w:rsid w:val="00624F7F"/>
    <w:rsid w:val="006857FF"/>
    <w:rsid w:val="00686299"/>
    <w:rsid w:val="006968FC"/>
    <w:rsid w:val="006E289C"/>
    <w:rsid w:val="006E764F"/>
    <w:rsid w:val="00702C4F"/>
    <w:rsid w:val="00713D5C"/>
    <w:rsid w:val="00717B87"/>
    <w:rsid w:val="00723B54"/>
    <w:rsid w:val="0075021D"/>
    <w:rsid w:val="007811D6"/>
    <w:rsid w:val="007A1CD8"/>
    <w:rsid w:val="007B0640"/>
    <w:rsid w:val="00801ED9"/>
    <w:rsid w:val="00874976"/>
    <w:rsid w:val="00881CDC"/>
    <w:rsid w:val="008973C5"/>
    <w:rsid w:val="008B29C7"/>
    <w:rsid w:val="008C65CB"/>
    <w:rsid w:val="008D1BAD"/>
    <w:rsid w:val="00915364"/>
    <w:rsid w:val="009A5FD4"/>
    <w:rsid w:val="009C3BDF"/>
    <w:rsid w:val="00A50E53"/>
    <w:rsid w:val="00A6148C"/>
    <w:rsid w:val="00A63D2E"/>
    <w:rsid w:val="00AA66D8"/>
    <w:rsid w:val="00B029FB"/>
    <w:rsid w:val="00B30E9F"/>
    <w:rsid w:val="00B768F7"/>
    <w:rsid w:val="00BD2ADD"/>
    <w:rsid w:val="00BF7771"/>
    <w:rsid w:val="00C24B05"/>
    <w:rsid w:val="00C3057C"/>
    <w:rsid w:val="00C8651C"/>
    <w:rsid w:val="00C874D3"/>
    <w:rsid w:val="00CF11BB"/>
    <w:rsid w:val="00CF67BC"/>
    <w:rsid w:val="00D175E4"/>
    <w:rsid w:val="00D200FA"/>
    <w:rsid w:val="00D27503"/>
    <w:rsid w:val="00E1703B"/>
    <w:rsid w:val="00E24E75"/>
    <w:rsid w:val="00E4695E"/>
    <w:rsid w:val="00E57322"/>
    <w:rsid w:val="00E65546"/>
    <w:rsid w:val="00E66669"/>
    <w:rsid w:val="00E7790B"/>
    <w:rsid w:val="00EA0133"/>
    <w:rsid w:val="00EE52EA"/>
    <w:rsid w:val="00F303E5"/>
    <w:rsid w:val="00F4632B"/>
    <w:rsid w:val="00FC2800"/>
    <w:rsid w:val="00FD5E31"/>
    <w:rsid w:val="00FE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D4E2"/>
  <w15:docId w15:val="{44C16EB2-9E2D-4B05-BB63-3C95F4C1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0"/>
        <w:tab w:val="left" w:pos="720"/>
        <w:tab w:val="left" w:pos="1440"/>
        <w:tab w:val="left" w:pos="2520"/>
        <w:tab w:val="left" w:pos="3240"/>
        <w:tab w:val="left" w:pos="3960"/>
        <w:tab w:val="left" w:pos="4680"/>
        <w:tab w:val="left" w:pos="5400"/>
        <w:tab w:val="left" w:pos="6120"/>
        <w:tab w:val="left" w:pos="6840"/>
        <w:tab w:val="left" w:pos="7560"/>
        <w:tab w:val="left" w:pos="8280"/>
        <w:tab w:val="left" w:pos="9000"/>
      </w:tabs>
      <w:ind w:left="1440" w:hanging="1440"/>
      <w:jc w:val="right"/>
      <w:outlineLvl w:val="0"/>
    </w:pPr>
    <w:rPr>
      <w:sz w:val="40"/>
      <w:szCs w:val="40"/>
    </w:rPr>
  </w:style>
  <w:style w:type="paragraph" w:styleId="Heading2">
    <w:name w:val="heading 2"/>
    <w:basedOn w:val="Normal"/>
    <w:next w:val="Normal"/>
    <w:uiPriority w:val="9"/>
    <w:unhideWhenUsed/>
    <w:qFormat/>
    <w:pPr>
      <w:keepNext/>
      <w:tabs>
        <w:tab w:val="right" w:pos="9360"/>
      </w:tabs>
      <w:jc w:val="right"/>
      <w:outlineLvl w:val="1"/>
    </w:pPr>
    <w:rPr>
      <w:rFonts w:ascii="Souvenir Lt BT" w:eastAsia="Souvenir Lt BT" w:hAnsi="Souvenir Lt BT" w:cs="Souvenir Lt BT"/>
      <w:sz w:val="28"/>
      <w:szCs w:val="28"/>
    </w:rPr>
  </w:style>
  <w:style w:type="paragraph" w:styleId="Heading3">
    <w:name w:val="heading 3"/>
    <w:basedOn w:val="Normal"/>
    <w:next w:val="Normal"/>
    <w:uiPriority w:val="9"/>
    <w:semiHidden/>
    <w:unhideWhenUsed/>
    <w:qFormat/>
    <w:pPr>
      <w:keepNext/>
      <w:tabs>
        <w:tab w:val="right" w:pos="9360"/>
      </w:tabs>
      <w:jc w:val="right"/>
      <w:outlineLvl w:val="2"/>
    </w:pPr>
    <w:rPr>
      <w:rFonts w:ascii="Souvenir Lt BT" w:eastAsia="Souvenir Lt BT" w:hAnsi="Souvenir Lt BT" w:cs="Souvenir Lt BT"/>
      <w:b/>
      <w:sz w:val="24"/>
      <w:szCs w:val="24"/>
    </w:rPr>
  </w:style>
  <w:style w:type="paragraph" w:styleId="Heading4">
    <w:name w:val="heading 4"/>
    <w:basedOn w:val="Normal"/>
    <w:next w:val="Normal"/>
    <w:uiPriority w:val="9"/>
    <w:semiHidden/>
    <w:unhideWhenUsed/>
    <w:qFormat/>
    <w:pPr>
      <w:keepNext/>
      <w:tabs>
        <w:tab w:val="left" w:pos="1440"/>
        <w:tab w:val="right" w:pos="9360"/>
      </w:tabs>
      <w:ind w:left="1440" w:hanging="1440"/>
      <w:outlineLvl w:val="3"/>
    </w:pPr>
    <w:rPr>
      <w:b/>
      <w:sz w:val="22"/>
      <w:szCs w:val="22"/>
    </w:rPr>
  </w:style>
  <w:style w:type="paragraph" w:styleId="Heading5">
    <w:name w:val="heading 5"/>
    <w:basedOn w:val="Normal"/>
    <w:next w:val="Normal"/>
    <w:uiPriority w:val="9"/>
    <w:semiHidden/>
    <w:unhideWhenUsed/>
    <w:qFormat/>
    <w:pPr>
      <w:keepNext/>
      <w:tabs>
        <w:tab w:val="left" w:pos="1440"/>
      </w:tabs>
      <w:ind w:left="1440" w:hanging="1440"/>
      <w:outlineLvl w:val="4"/>
    </w:pPr>
    <w:rPr>
      <w:b/>
      <w:i/>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968FC"/>
    <w:pPr>
      <w:ind w:left="720"/>
      <w:contextualSpacing/>
    </w:pPr>
  </w:style>
  <w:style w:type="character" w:styleId="Hyperlink">
    <w:name w:val="Hyperlink"/>
    <w:basedOn w:val="DefaultParagraphFont"/>
    <w:uiPriority w:val="99"/>
    <w:unhideWhenUsed/>
    <w:rsid w:val="00E1703B"/>
    <w:rPr>
      <w:color w:val="0000FF" w:themeColor="hyperlink"/>
      <w:u w:val="single"/>
    </w:rPr>
  </w:style>
  <w:style w:type="character" w:styleId="UnresolvedMention">
    <w:name w:val="Unresolved Mention"/>
    <w:basedOn w:val="DefaultParagraphFont"/>
    <w:uiPriority w:val="99"/>
    <w:semiHidden/>
    <w:unhideWhenUsed/>
    <w:rsid w:val="00E1703B"/>
    <w:rPr>
      <w:color w:val="605E5C"/>
      <w:shd w:val="clear" w:color="auto" w:fill="E1DFDD"/>
    </w:rPr>
  </w:style>
  <w:style w:type="paragraph" w:styleId="Header">
    <w:name w:val="header"/>
    <w:basedOn w:val="Normal"/>
    <w:link w:val="HeaderChar"/>
    <w:uiPriority w:val="99"/>
    <w:unhideWhenUsed/>
    <w:rsid w:val="00915364"/>
    <w:pPr>
      <w:tabs>
        <w:tab w:val="center" w:pos="4680"/>
        <w:tab w:val="right" w:pos="9360"/>
      </w:tabs>
    </w:pPr>
  </w:style>
  <w:style w:type="character" w:customStyle="1" w:styleId="HeaderChar">
    <w:name w:val="Header Char"/>
    <w:basedOn w:val="DefaultParagraphFont"/>
    <w:link w:val="Header"/>
    <w:uiPriority w:val="99"/>
    <w:rsid w:val="00915364"/>
  </w:style>
  <w:style w:type="paragraph" w:styleId="Footer">
    <w:name w:val="footer"/>
    <w:basedOn w:val="Normal"/>
    <w:link w:val="FooterChar"/>
    <w:uiPriority w:val="99"/>
    <w:unhideWhenUsed/>
    <w:rsid w:val="00915364"/>
    <w:pPr>
      <w:tabs>
        <w:tab w:val="center" w:pos="4680"/>
        <w:tab w:val="right" w:pos="9360"/>
      </w:tabs>
    </w:pPr>
  </w:style>
  <w:style w:type="character" w:customStyle="1" w:styleId="FooterChar">
    <w:name w:val="Footer Char"/>
    <w:basedOn w:val="DefaultParagraphFont"/>
    <w:link w:val="Footer"/>
    <w:uiPriority w:val="99"/>
    <w:rsid w:val="00915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achtscoring.com/emenu.cfm?eid=15101" TargetMode="External"/><Relationship Id="rId13" Type="http://schemas.openxmlformats.org/officeDocument/2006/relationships/hyperlink" Target="http://www.NextSailo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extSailo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sailing.org/competition/offshore/safety-information/ser-world-sailing-special-regula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105fleet3.org/rules" TargetMode="External"/><Relationship Id="rId4" Type="http://schemas.openxmlformats.org/officeDocument/2006/relationships/webSettings" Target="webSettings.xml"/><Relationship Id="rId9" Type="http://schemas.openxmlformats.org/officeDocument/2006/relationships/hyperlink" Target="https://yachtscoring.com/emenu.cfm?eid=151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Pemberton</dc:creator>
  <cp:lastModifiedBy>Nelson Pemberton</cp:lastModifiedBy>
  <cp:revision>6</cp:revision>
  <dcterms:created xsi:type="dcterms:W3CDTF">2025-03-15T15:17:00Z</dcterms:created>
  <dcterms:modified xsi:type="dcterms:W3CDTF">2025-03-17T22:40:00Z</dcterms:modified>
</cp:coreProperties>
</file>